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011"/>
        <w:tblW w:w="14220" w:type="dxa"/>
        <w:tblLayout w:type="fixed"/>
        <w:tblLook w:val="04A0" w:firstRow="1" w:lastRow="0" w:firstColumn="1" w:lastColumn="0" w:noHBand="0" w:noVBand="1"/>
      </w:tblPr>
      <w:tblGrid>
        <w:gridCol w:w="843"/>
        <w:gridCol w:w="683"/>
        <w:gridCol w:w="992"/>
        <w:gridCol w:w="851"/>
        <w:gridCol w:w="1440"/>
        <w:gridCol w:w="1820"/>
        <w:gridCol w:w="1398"/>
        <w:gridCol w:w="1579"/>
        <w:gridCol w:w="1559"/>
        <w:gridCol w:w="1710"/>
        <w:gridCol w:w="1345"/>
      </w:tblGrid>
      <w:tr w:rsidR="00D70722" w:rsidRPr="00DB1BA6" w:rsidTr="002C0FB4">
        <w:trPr>
          <w:trHeight w:val="557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Patient</w:t>
            </w:r>
            <w:proofErr w:type="spellEnd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68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Sex</w:t>
            </w:r>
            <w:proofErr w:type="spellEnd"/>
          </w:p>
        </w:tc>
        <w:tc>
          <w:tcPr>
            <w:tcW w:w="992" w:type="dxa"/>
          </w:tcPr>
          <w:p w:rsidR="00D70722" w:rsidRPr="00DB1BA6" w:rsidRDefault="00D70722" w:rsidP="002C0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A6">
              <w:rPr>
                <w:rFonts w:ascii="Times New Roman" w:hAnsi="Times New Roman"/>
                <w:b/>
                <w:sz w:val="18"/>
                <w:szCs w:val="18"/>
              </w:rPr>
              <w:t xml:space="preserve">Age of </w:t>
            </w:r>
            <w:proofErr w:type="spellStart"/>
            <w:r w:rsidRPr="00DB1BA6">
              <w:rPr>
                <w:rFonts w:ascii="Times New Roman" w:hAnsi="Times New Roman"/>
                <w:b/>
                <w:sz w:val="18"/>
                <w:szCs w:val="18"/>
              </w:rPr>
              <w:t>seizure</w:t>
            </w:r>
            <w:proofErr w:type="spellEnd"/>
            <w:r w:rsidRPr="00DB1B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b/>
                <w:sz w:val="18"/>
                <w:szCs w:val="18"/>
              </w:rPr>
              <w:t>onset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Consanguinity</w:t>
            </w:r>
            <w:proofErr w:type="spellEnd"/>
          </w:p>
        </w:tc>
        <w:tc>
          <w:tcPr>
            <w:tcW w:w="1820" w:type="dxa"/>
          </w:tcPr>
          <w:p w:rsidR="00D70722" w:rsidRPr="00DB1BA6" w:rsidRDefault="00D70722" w:rsidP="002C0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Clinic</w:t>
            </w:r>
            <w:proofErr w:type="spellEnd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features</w:t>
            </w:r>
            <w:proofErr w:type="spellEnd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at </w:t>
            </w: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presentation</w:t>
            </w:r>
            <w:proofErr w:type="spellEnd"/>
          </w:p>
        </w:tc>
        <w:tc>
          <w:tcPr>
            <w:tcW w:w="1398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Brain MRI</w:t>
            </w:r>
          </w:p>
        </w:tc>
        <w:tc>
          <w:tcPr>
            <w:tcW w:w="1579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EEG</w:t>
            </w:r>
          </w:p>
        </w:tc>
        <w:tc>
          <w:tcPr>
            <w:tcW w:w="1559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Genetic</w:t>
            </w:r>
            <w:proofErr w:type="spellEnd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analysis</w:t>
            </w:r>
            <w:proofErr w:type="spellEnd"/>
          </w:p>
        </w:tc>
        <w:tc>
          <w:tcPr>
            <w:tcW w:w="1710" w:type="dxa"/>
          </w:tcPr>
          <w:p w:rsidR="00D70722" w:rsidRPr="00DB1BA6" w:rsidRDefault="00D70722" w:rsidP="002C0F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Treatment</w:t>
            </w:r>
            <w:proofErr w:type="spellEnd"/>
          </w:p>
        </w:tc>
        <w:tc>
          <w:tcPr>
            <w:tcW w:w="1345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Neurologic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b/>
                <w:sz w:val="18"/>
                <w:szCs w:val="18"/>
              </w:rPr>
              <w:t>outcome</w:t>
            </w:r>
            <w:proofErr w:type="spellEnd"/>
          </w:p>
        </w:tc>
      </w:tr>
      <w:tr w:rsidR="00D70722" w:rsidRPr="00DB1BA6" w:rsidTr="002C0FB4">
        <w:trPr>
          <w:trHeight w:val="967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Visual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impairment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myoclonic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hypotonicity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hyperreactive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deep tendon reflexes </w:t>
            </w: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98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background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epileptic</w:t>
            </w:r>
            <w:proofErr w:type="spellEnd"/>
            <w:proofErr w:type="gram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activity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at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both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occipital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regions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CDKL5 gene (c.2222C&gt;G) 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heterozygote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variant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Levetiracetam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valproic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acid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clobazam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ketogenic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diet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cannabidiol</w:t>
            </w:r>
            <w:proofErr w:type="spellEnd"/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Short-term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B1BA6">
              <w:rPr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increase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proofErr w:type="spellEnd"/>
          </w:p>
        </w:tc>
      </w:tr>
      <w:tr w:rsidR="00D70722" w:rsidRPr="00DB1BA6" w:rsidTr="002C0FB4">
        <w:trPr>
          <w:trHeight w:val="261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spasm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 can sit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assistance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not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walking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Uses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20-30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sentences</w:t>
            </w:r>
            <w:proofErr w:type="spellEnd"/>
          </w:p>
        </w:tc>
        <w:tc>
          <w:tcPr>
            <w:tcW w:w="1398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multifocal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CDKL5 gene </w:t>
            </w: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p.E21K (c.61G&gt;A)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heterozygote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variant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70722" w:rsidRPr="00DB1BA6" w:rsidRDefault="00D70722" w:rsidP="002C0FB4">
            <w:pPr>
              <w:rPr>
                <w:rFonts w:ascii="Arial" w:eastAsia="Times New Roman" w:hAnsi="Arial" w:cs="Arial"/>
                <w:color w:val="1A0DAB"/>
                <w:sz w:val="18"/>
                <w:szCs w:val="18"/>
                <w:u w:val="single"/>
                <w:shd w:val="clear" w:color="auto" w:fill="FFFFFF"/>
                <w:lang w:eastAsia="tr-TR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Vigabatrin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B1BA6">
              <w:rPr>
                <w:sz w:val="18"/>
                <w:szCs w:val="18"/>
              </w:rPr>
              <w:t xml:space="preserve"> </w:t>
            </w:r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begin"/>
            </w:r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instrText xml:space="preserve"> HYPERLINK "https://medlineplus.gov/lab-tests/adrenocorticotropic-hormone-acth/" </w:instrText>
            </w:r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separate"/>
            </w:r>
          </w:p>
          <w:p w:rsidR="00D70722" w:rsidRPr="00DB1BA6" w:rsidRDefault="00D70722" w:rsidP="002C0FB4">
            <w:pPr>
              <w:spacing w:after="45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tr-TR"/>
              </w:rPr>
              <w:t>Adrenocorticotropic</w:t>
            </w:r>
            <w:proofErr w:type="spellEnd"/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tr-TR"/>
              </w:rPr>
              <w:t>hormone</w:t>
            </w:r>
            <w:proofErr w:type="spellEnd"/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tr-TR"/>
              </w:rPr>
              <w:t xml:space="preserve"> (ACTH),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fldChar w:fldCharType="end"/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ketogenic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diet</w:t>
            </w:r>
            <w:proofErr w:type="spellEnd"/>
          </w:p>
        </w:tc>
        <w:tc>
          <w:tcPr>
            <w:tcW w:w="1345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she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started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say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words</w:t>
            </w:r>
            <w:proofErr w:type="spellEnd"/>
          </w:p>
        </w:tc>
      </w:tr>
      <w:tr w:rsidR="00D70722" w:rsidRPr="00DB1BA6" w:rsidTr="002C0FB4">
        <w:trPr>
          <w:trHeight w:val="1256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tonic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myoclonic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can sit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assistance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walking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talking</w:t>
            </w:r>
            <w:proofErr w:type="spellEnd"/>
          </w:p>
        </w:tc>
        <w:tc>
          <w:tcPr>
            <w:tcW w:w="1398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Mild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cerebral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atrophy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enlargement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ventricles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due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central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atrophy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7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multifocal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activity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CDKL5 gene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.R735fs (c.2205_2206del)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hemizygous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variant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Vigabatrin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clobazam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valproic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acid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, ACTH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  <w:proofErr w:type="spellEnd"/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0722" w:rsidRPr="00DB1BA6" w:rsidTr="002C0FB4">
        <w:trPr>
          <w:trHeight w:val="276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Generalized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seizures, hypotonic,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hyperreactive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deep tendon reflexes </w:t>
            </w:r>
          </w:p>
        </w:tc>
        <w:tc>
          <w:tcPr>
            <w:tcW w:w="1398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multifocal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CDKL5 gene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.554+4A&gt;G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heterozygote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variant</w:t>
            </w:r>
            <w:proofErr w:type="spellEnd"/>
          </w:p>
        </w:tc>
        <w:tc>
          <w:tcPr>
            <w:tcW w:w="171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Levetiracetam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valproic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acid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clobazam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B1BA6">
              <w:rPr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lamotrigine</w:t>
            </w:r>
            <w:proofErr w:type="spellEnd"/>
          </w:p>
        </w:tc>
        <w:tc>
          <w:tcPr>
            <w:tcW w:w="1345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Reduction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</w:p>
        </w:tc>
      </w:tr>
      <w:tr w:rsidR="00D70722" w:rsidRPr="00DB1BA6" w:rsidTr="002C0FB4">
        <w:trPr>
          <w:trHeight w:val="276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spasm,and</w:t>
            </w:r>
            <w:proofErr w:type="spellEnd"/>
            <w:proofErr w:type="gram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hypotonic, walks unsteadily</w:t>
            </w:r>
          </w:p>
        </w:tc>
        <w:tc>
          <w:tcPr>
            <w:tcW w:w="1398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multifocal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activity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CDKL5 gene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.282+3A&gt;T</w:t>
            </w:r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heterozigot</w:t>
            </w:r>
            <w:proofErr w:type="spellEnd"/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Phenobarbital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vigabatrin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valproic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acid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topiramate</w:t>
            </w:r>
            <w:proofErr w:type="spellEnd"/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Reduction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</w:p>
        </w:tc>
      </w:tr>
      <w:tr w:rsidR="00D70722" w:rsidRPr="00DB1BA6" w:rsidTr="002C0FB4">
        <w:trPr>
          <w:trHeight w:val="559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Generalized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object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tracking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hypotonic, no walking</w:t>
            </w:r>
          </w:p>
        </w:tc>
        <w:tc>
          <w:tcPr>
            <w:tcW w:w="1398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 TUR" w:eastAsia="Times New Roman" w:hAnsi="Arial TUR" w:cs="Arial TUR"/>
                <w:color w:val="000000"/>
                <w:sz w:val="18"/>
                <w:szCs w:val="18"/>
                <w:lang w:val="tr" w:eastAsia="tr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İrregular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epileptic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activity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at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both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occipital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regions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CDKL5 gene </w:t>
            </w: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p.L220P; c.659T&gt;C</w:t>
            </w:r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1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Levetiracetam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clobazam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lamotrigine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ketogenic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diet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5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Significant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decrease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B1BA6">
              <w:rPr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increase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social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development</w:t>
            </w:r>
            <w:proofErr w:type="spellEnd"/>
          </w:p>
        </w:tc>
      </w:tr>
      <w:tr w:rsidR="00D70722" w:rsidRPr="00DB1BA6" w:rsidTr="002C0FB4">
        <w:trPr>
          <w:trHeight w:val="276"/>
        </w:trPr>
        <w:tc>
          <w:tcPr>
            <w:tcW w:w="843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992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1440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2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Focal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clonic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Normal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9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Normal </w:t>
            </w: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background</w:t>
            </w:r>
            <w:proofErr w:type="gramEnd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rhythm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and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temporal</w:t>
            </w:r>
            <w:proofErr w:type="spellEnd"/>
            <w:r w:rsidRPr="00DB1B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/>
                <w:sz w:val="18"/>
                <w:szCs w:val="18"/>
              </w:rPr>
              <w:t>spikes</w:t>
            </w:r>
            <w:proofErr w:type="spellEnd"/>
          </w:p>
        </w:tc>
        <w:tc>
          <w:tcPr>
            <w:tcW w:w="1559" w:type="dxa"/>
          </w:tcPr>
          <w:p w:rsidR="00D70722" w:rsidRPr="00DB1BA6" w:rsidRDefault="00D70722" w:rsidP="002C0FB4">
            <w:pPr>
              <w:rPr>
                <w:sz w:val="18"/>
                <w:szCs w:val="18"/>
              </w:rPr>
            </w:pPr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CDKL5 gene </w:t>
            </w:r>
            <w:r w:rsidRPr="00DB1BA6">
              <w:rPr>
                <w:sz w:val="18"/>
                <w:szCs w:val="18"/>
              </w:rPr>
              <w:t>p.</w:t>
            </w:r>
            <w:proofErr w:type="gramStart"/>
            <w:r w:rsidRPr="00DB1BA6">
              <w:rPr>
                <w:sz w:val="18"/>
                <w:szCs w:val="18"/>
              </w:rPr>
              <w:t>(</w:t>
            </w:r>
            <w:proofErr w:type="gramEnd"/>
            <w:r w:rsidRPr="00DB1BA6">
              <w:rPr>
                <w:sz w:val="18"/>
                <w:szCs w:val="18"/>
              </w:rPr>
              <w:t>His844Thrfs*66</w:t>
            </w:r>
          </w:p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sz w:val="18"/>
                <w:szCs w:val="18"/>
              </w:rPr>
              <w:t>heterezigot</w:t>
            </w:r>
            <w:proofErr w:type="spellEnd"/>
          </w:p>
        </w:tc>
        <w:tc>
          <w:tcPr>
            <w:tcW w:w="1710" w:type="dxa"/>
          </w:tcPr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Levetiracetam</w:t>
            </w:r>
            <w:proofErr w:type="spellEnd"/>
          </w:p>
        </w:tc>
        <w:tc>
          <w:tcPr>
            <w:tcW w:w="1345" w:type="dxa"/>
          </w:tcPr>
          <w:p w:rsidR="00D70722" w:rsidRPr="00DB1BA6" w:rsidRDefault="00D70722" w:rsidP="002C0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Seizures</w:t>
            </w:r>
            <w:proofErr w:type="spellEnd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1BA6">
              <w:rPr>
                <w:rFonts w:ascii="Times New Roman" w:hAnsi="Times New Roman" w:cs="Times New Roman"/>
                <w:sz w:val="18"/>
                <w:szCs w:val="18"/>
              </w:rPr>
              <w:t>continue</w:t>
            </w:r>
            <w:proofErr w:type="spellEnd"/>
          </w:p>
          <w:p w:rsidR="00D70722" w:rsidRPr="00DB1BA6" w:rsidRDefault="00D70722" w:rsidP="002C0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7BF6" w:rsidRPr="00D70722" w:rsidRDefault="00D70722">
      <w:pPr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D0CA0">
        <w:rPr>
          <w:rFonts w:ascii="Times New Roman" w:hAnsi="Times New Roman" w:cs="Times New Roman"/>
          <w:b/>
          <w:sz w:val="18"/>
          <w:szCs w:val="18"/>
        </w:rPr>
        <w:t>Table</w:t>
      </w:r>
      <w:proofErr w:type="spellEnd"/>
      <w:r w:rsidRPr="00FD0CA0">
        <w:rPr>
          <w:rFonts w:ascii="Times New Roman" w:hAnsi="Times New Roman" w:cs="Times New Roman"/>
          <w:b/>
          <w:sz w:val="18"/>
          <w:szCs w:val="18"/>
        </w:rPr>
        <w:t xml:space="preserve"> 1. </w:t>
      </w:r>
      <w:r w:rsidR="00EC796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C796D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="00EC796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>demographic</w:t>
      </w:r>
      <w:proofErr w:type="spellEnd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 xml:space="preserve"> </w:t>
      </w:r>
      <w:proofErr w:type="spellStart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>and</w:t>
      </w:r>
      <w:proofErr w:type="spellEnd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 xml:space="preserve"> </w:t>
      </w:r>
      <w:proofErr w:type="spellStart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>clinical</w:t>
      </w:r>
      <w:proofErr w:type="spellEnd"/>
      <w:r w:rsidR="00EC796D" w:rsidRPr="00EC796D">
        <w:rPr>
          <w:rFonts w:ascii="Times New Roman" w:eastAsia="STIX-Regular" w:hAnsi="Times New Roman" w:cs="Times New Roman"/>
          <w:b/>
          <w:sz w:val="18"/>
          <w:szCs w:val="18"/>
        </w:rPr>
        <w:t xml:space="preserve"> data</w:t>
      </w:r>
      <w:r w:rsidRPr="00EC796D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EC796D">
        <w:rPr>
          <w:rFonts w:ascii="Times New Roman" w:hAnsi="Times New Roman" w:cs="Times New Roman"/>
          <w:b/>
          <w:sz w:val="18"/>
          <w:szCs w:val="18"/>
        </w:rPr>
        <w:t>brain</w:t>
      </w:r>
      <w:proofErr w:type="spellEnd"/>
      <w:r w:rsidRPr="00EC796D">
        <w:rPr>
          <w:rFonts w:ascii="Times New Roman" w:hAnsi="Times New Roman" w:cs="Times New Roman"/>
          <w:b/>
          <w:sz w:val="18"/>
          <w:szCs w:val="18"/>
        </w:rPr>
        <w:t xml:space="preserve"> MRI</w:t>
      </w:r>
      <w:r w:rsidR="00EC796D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and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EEG</w:t>
      </w:r>
      <w:r w:rsidRPr="00FD0CA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D0CA0">
        <w:rPr>
          <w:rFonts w:ascii="Times New Roman" w:hAnsi="Times New Roman" w:cs="Times New Roman"/>
          <w:b/>
          <w:sz w:val="18"/>
          <w:szCs w:val="18"/>
        </w:rPr>
        <w:t>features</w:t>
      </w:r>
      <w:proofErr w:type="spellEnd"/>
      <w:r w:rsidR="00EC796D">
        <w:rPr>
          <w:rFonts w:ascii="Times New Roman" w:hAnsi="Times New Roman" w:cs="Times New Roman"/>
          <w:b/>
          <w:sz w:val="18"/>
          <w:szCs w:val="18"/>
        </w:rPr>
        <w:t xml:space="preserve">, </w:t>
      </w:r>
      <w:bookmarkStart w:id="0" w:name="_GoBack"/>
      <w:bookmarkEnd w:id="0"/>
      <w:proofErr w:type="spellStart"/>
      <w:r w:rsidRPr="00FD0CA0">
        <w:rPr>
          <w:rFonts w:ascii="Times New Roman" w:hAnsi="Times New Roman" w:cs="Times New Roman"/>
          <w:b/>
          <w:sz w:val="18"/>
          <w:szCs w:val="18"/>
        </w:rPr>
        <w:t>and</w:t>
      </w:r>
      <w:proofErr w:type="spellEnd"/>
      <w:r w:rsidRPr="00FD0CA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D0CA0">
        <w:rPr>
          <w:rFonts w:ascii="Times New Roman" w:hAnsi="Times New Roman" w:cs="Times New Roman"/>
          <w:b/>
          <w:sz w:val="18"/>
          <w:szCs w:val="18"/>
        </w:rPr>
        <w:t>prognosis</w:t>
      </w:r>
      <w:proofErr w:type="spellEnd"/>
      <w:r w:rsidRPr="00FD0CA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FD0CA0">
        <w:rPr>
          <w:rFonts w:ascii="Times New Roman" w:hAnsi="Times New Roman" w:cs="Times New Roman"/>
          <w:b/>
          <w:sz w:val="18"/>
          <w:szCs w:val="18"/>
        </w:rPr>
        <w:t xml:space="preserve">of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patients</w:t>
      </w:r>
      <w:proofErr w:type="spellEnd"/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7874BE">
        <w:rPr>
          <w:rFonts w:ascii="Times New Roman" w:hAnsi="Times New Roman" w:cs="Times New Roman"/>
          <w:b/>
          <w:bCs/>
          <w:sz w:val="18"/>
          <w:szCs w:val="18"/>
        </w:rPr>
        <w:t>with</w:t>
      </w:r>
      <w:proofErr w:type="spellEnd"/>
      <w:r w:rsidRPr="007874BE">
        <w:rPr>
          <w:rFonts w:ascii="Times New Roman" w:hAnsi="Times New Roman" w:cs="Times New Roman"/>
          <w:b/>
          <w:bCs/>
          <w:sz w:val="18"/>
          <w:szCs w:val="18"/>
        </w:rPr>
        <w:t xml:space="preserve"> a </w:t>
      </w:r>
      <w:r w:rsidRPr="007874BE">
        <w:rPr>
          <w:rFonts w:ascii="Times New Roman" w:hAnsi="Times New Roman" w:cs="Times New Roman"/>
          <w:b/>
          <w:sz w:val="18"/>
          <w:szCs w:val="18"/>
        </w:rPr>
        <w:t xml:space="preserve">CDKL5 </w:t>
      </w:r>
      <w:proofErr w:type="spellStart"/>
      <w:r w:rsidRPr="007874BE">
        <w:rPr>
          <w:rFonts w:ascii="Times New Roman" w:hAnsi="Times New Roman" w:cs="Times New Roman"/>
          <w:b/>
          <w:sz w:val="18"/>
          <w:szCs w:val="18"/>
        </w:rPr>
        <w:t>mutation</w:t>
      </w:r>
      <w:proofErr w:type="spellEnd"/>
    </w:p>
    <w:sectPr w:rsidR="00FC7BF6" w:rsidRPr="00D70722" w:rsidSect="00D70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TIX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2"/>
    <w:rsid w:val="00D70722"/>
    <w:rsid w:val="00EC796D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2022-04-04T08:25:00Z</dcterms:created>
  <dcterms:modified xsi:type="dcterms:W3CDTF">2022-04-04T08:44:00Z</dcterms:modified>
</cp:coreProperties>
</file>